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E1E" w:rsidRPr="00CC6748" w:rsidRDefault="00CC6748" w:rsidP="00CC6748">
      <w:pPr>
        <w:jc w:val="center"/>
        <w:rPr>
          <w:b/>
          <w:sz w:val="28"/>
          <w:szCs w:val="28"/>
        </w:rPr>
      </w:pPr>
      <w:r w:rsidRPr="00CC6748">
        <w:rPr>
          <w:rFonts w:hint="eastAsia"/>
          <w:b/>
          <w:sz w:val="28"/>
          <w:szCs w:val="28"/>
        </w:rPr>
        <w:t>江北区教师信息技术应用能力提升工程线下集中培训顺利召开</w:t>
      </w:r>
    </w:p>
    <w:p w:rsidR="00CC6748" w:rsidRDefault="00CC6748"/>
    <w:p w:rsidR="00CC6748" w:rsidRPr="00CC6748" w:rsidRDefault="00CC6748" w:rsidP="00CC6748">
      <w:pPr>
        <w:spacing w:line="440" w:lineRule="exact"/>
        <w:rPr>
          <w:sz w:val="24"/>
          <w:szCs w:val="24"/>
        </w:rPr>
      </w:pPr>
      <w:r>
        <w:rPr>
          <w:rFonts w:hint="eastAsia"/>
        </w:rPr>
        <w:t xml:space="preserve">  </w:t>
      </w:r>
      <w:r w:rsidRPr="00CC6748">
        <w:rPr>
          <w:rFonts w:hint="eastAsia"/>
          <w:sz w:val="24"/>
          <w:szCs w:val="24"/>
        </w:rPr>
        <w:t xml:space="preserve">  </w:t>
      </w:r>
      <w:r w:rsidRPr="00CC6748">
        <w:rPr>
          <w:rFonts w:hint="eastAsia"/>
          <w:sz w:val="24"/>
          <w:szCs w:val="24"/>
        </w:rPr>
        <w:t>为增强信息技术培训的实效性，将网络研修、校本研修与线下集中相结合，将预设性资源的应用与生成性资源的物化相结合，促进信息技术与教育教学深度融合，实现“应用信息技术优化课堂教学”和“应用信息技术转变学习方式”的目标，在江北区教委统一部署下，江北区教师进修学院联合中国教师</w:t>
      </w:r>
      <w:proofErr w:type="gramStart"/>
      <w:r w:rsidRPr="00CC6748">
        <w:rPr>
          <w:rFonts w:hint="eastAsia"/>
          <w:sz w:val="24"/>
          <w:szCs w:val="24"/>
        </w:rPr>
        <w:t>研修网</w:t>
      </w:r>
      <w:proofErr w:type="gramEnd"/>
      <w:r w:rsidRPr="00CC6748">
        <w:rPr>
          <w:rFonts w:hint="eastAsia"/>
          <w:sz w:val="24"/>
          <w:szCs w:val="24"/>
        </w:rPr>
        <w:t>于</w:t>
      </w:r>
      <w:r w:rsidRPr="00CC6748">
        <w:rPr>
          <w:rFonts w:hint="eastAsia"/>
          <w:sz w:val="24"/>
          <w:szCs w:val="24"/>
        </w:rPr>
        <w:t>2016</w:t>
      </w:r>
      <w:r w:rsidRPr="00CC6748">
        <w:rPr>
          <w:rFonts w:hint="eastAsia"/>
          <w:sz w:val="24"/>
          <w:szCs w:val="24"/>
        </w:rPr>
        <w:t>年</w:t>
      </w:r>
      <w:r w:rsidRPr="00CC6748">
        <w:rPr>
          <w:rFonts w:hint="eastAsia"/>
          <w:sz w:val="24"/>
          <w:szCs w:val="24"/>
        </w:rPr>
        <w:t>10</w:t>
      </w:r>
      <w:r w:rsidRPr="00CC6748">
        <w:rPr>
          <w:rFonts w:hint="eastAsia"/>
          <w:sz w:val="24"/>
          <w:szCs w:val="24"/>
        </w:rPr>
        <w:t>月</w:t>
      </w:r>
      <w:r w:rsidRPr="00CC6748">
        <w:rPr>
          <w:rFonts w:hint="eastAsia"/>
          <w:sz w:val="24"/>
          <w:szCs w:val="24"/>
        </w:rPr>
        <w:t>30</w:t>
      </w:r>
      <w:r w:rsidRPr="00CC6748">
        <w:rPr>
          <w:rFonts w:hint="eastAsia"/>
          <w:sz w:val="24"/>
          <w:szCs w:val="24"/>
        </w:rPr>
        <w:t>日上午</w:t>
      </w:r>
      <w:r w:rsidRPr="00CC6748">
        <w:rPr>
          <w:rFonts w:hint="eastAsia"/>
          <w:sz w:val="24"/>
          <w:szCs w:val="24"/>
        </w:rPr>
        <w:t>9</w:t>
      </w:r>
      <w:r w:rsidRPr="00CC6748">
        <w:rPr>
          <w:rFonts w:hint="eastAsia"/>
          <w:sz w:val="24"/>
          <w:szCs w:val="24"/>
        </w:rPr>
        <w:t>点在徐悲鸿中学四楼多功能厅开展了教师信息技术应用能力提升工程第一期线下集中培训。参</w:t>
      </w:r>
      <w:proofErr w:type="gramStart"/>
      <w:r w:rsidRPr="00CC6748">
        <w:rPr>
          <w:rFonts w:hint="eastAsia"/>
          <w:sz w:val="24"/>
          <w:szCs w:val="24"/>
        </w:rPr>
        <w:t>训教师</w:t>
      </w:r>
      <w:proofErr w:type="gramEnd"/>
      <w:r w:rsidRPr="00CC6748">
        <w:rPr>
          <w:rFonts w:hint="eastAsia"/>
          <w:sz w:val="24"/>
          <w:szCs w:val="24"/>
        </w:rPr>
        <w:t>分别是从江北区教师信息技术应用能力提升工程项目中遴选出来的</w:t>
      </w:r>
      <w:r w:rsidRPr="00CC6748">
        <w:rPr>
          <w:rFonts w:hint="eastAsia"/>
          <w:sz w:val="24"/>
          <w:szCs w:val="24"/>
        </w:rPr>
        <w:t>411</w:t>
      </w:r>
      <w:r w:rsidRPr="00CC6748">
        <w:rPr>
          <w:rFonts w:hint="eastAsia"/>
          <w:sz w:val="24"/>
          <w:szCs w:val="24"/>
        </w:rPr>
        <w:t>位优秀骨干教师及学员代表。</w:t>
      </w:r>
    </w:p>
    <w:p w:rsidR="00CC6748" w:rsidRPr="00CC6748" w:rsidRDefault="00CC6748" w:rsidP="00CC6748">
      <w:pPr>
        <w:spacing w:line="440" w:lineRule="exact"/>
        <w:rPr>
          <w:sz w:val="24"/>
          <w:szCs w:val="24"/>
        </w:rPr>
      </w:pPr>
      <w:r w:rsidRPr="00CC6748">
        <w:rPr>
          <w:rFonts w:hint="eastAsia"/>
          <w:sz w:val="24"/>
          <w:szCs w:val="24"/>
        </w:rPr>
        <w:t xml:space="preserve">    10</w:t>
      </w:r>
      <w:r w:rsidRPr="00CC6748">
        <w:rPr>
          <w:rFonts w:hint="eastAsia"/>
          <w:sz w:val="24"/>
          <w:szCs w:val="24"/>
        </w:rPr>
        <w:t>月</w:t>
      </w:r>
      <w:r w:rsidRPr="00CC6748">
        <w:rPr>
          <w:rFonts w:hint="eastAsia"/>
          <w:sz w:val="24"/>
          <w:szCs w:val="24"/>
        </w:rPr>
        <w:t>30</w:t>
      </w:r>
      <w:r w:rsidRPr="00CC6748">
        <w:rPr>
          <w:rFonts w:hint="eastAsia"/>
          <w:sz w:val="24"/>
          <w:szCs w:val="24"/>
        </w:rPr>
        <w:t>日上午，在江北区教师进修学院李淼浩院长的主持下，会议顺利召开。李院长出席并做了简要致辞，对本次到来参训的教师表示肯定，同时也提出了相关要求。希望以本次培训为契机，培养各学科区域及校本研修的骨干队伍，形成一批信息技术学科应用精品作品集，</w:t>
      </w:r>
      <w:proofErr w:type="gramStart"/>
      <w:r w:rsidRPr="00CC6748">
        <w:rPr>
          <w:rFonts w:hint="eastAsia"/>
          <w:sz w:val="24"/>
          <w:szCs w:val="24"/>
        </w:rPr>
        <w:t>聚焦微课成果</w:t>
      </w:r>
      <w:proofErr w:type="gramEnd"/>
      <w:r w:rsidRPr="00CC6748">
        <w:rPr>
          <w:rFonts w:hint="eastAsia"/>
          <w:sz w:val="24"/>
          <w:szCs w:val="24"/>
        </w:rPr>
        <w:t>，应用</w:t>
      </w:r>
      <w:proofErr w:type="gramStart"/>
      <w:r w:rsidRPr="00CC6748">
        <w:rPr>
          <w:rFonts w:hint="eastAsia"/>
          <w:sz w:val="24"/>
          <w:szCs w:val="24"/>
        </w:rPr>
        <w:t>微课服务</w:t>
      </w:r>
      <w:proofErr w:type="gramEnd"/>
      <w:r w:rsidRPr="00CC6748">
        <w:rPr>
          <w:rFonts w:hint="eastAsia"/>
          <w:sz w:val="24"/>
          <w:szCs w:val="24"/>
        </w:rPr>
        <w:t>学习活动，推动江北区的学科资源建设。</w:t>
      </w:r>
    </w:p>
    <w:p w:rsidR="00CC6748" w:rsidRPr="00CC6748" w:rsidRDefault="00CC6748" w:rsidP="00CC6748">
      <w:pPr>
        <w:spacing w:line="440" w:lineRule="exact"/>
        <w:rPr>
          <w:sz w:val="24"/>
          <w:szCs w:val="24"/>
        </w:rPr>
      </w:pPr>
      <w:r w:rsidRPr="00CC6748">
        <w:rPr>
          <w:rFonts w:hint="eastAsia"/>
          <w:sz w:val="24"/>
          <w:szCs w:val="24"/>
        </w:rPr>
        <w:t xml:space="preserve">    </w:t>
      </w:r>
      <w:r w:rsidRPr="00CC6748">
        <w:rPr>
          <w:rFonts w:hint="eastAsia"/>
          <w:sz w:val="24"/>
          <w:szCs w:val="24"/>
        </w:rPr>
        <w:t>同时，本次会议有幸邀请到华南师范大学教育信息技术学院副院长，未来教育研究中心副主任焦建利教授给江北区的教师进行《技术支持的教育专业发展》的讲座。焦教授主要从当今信息技术的发展所带给教育教学的思考为切入点，浅析了当前信息技术与教育领域的迅速融合改变了传统教育的理念、方式与方法，对教师掌握课堂、理解学生提出了更高的基于技术应用层次的思考与要求。焦教授列举了大量的生活故事和案例，说服力及感染力让全场为之动容。</w:t>
      </w:r>
    </w:p>
    <w:p w:rsidR="00CC6748" w:rsidRPr="00CC6748" w:rsidRDefault="00CC6748" w:rsidP="00CC6748">
      <w:pPr>
        <w:spacing w:line="440" w:lineRule="exact"/>
        <w:rPr>
          <w:sz w:val="24"/>
          <w:szCs w:val="24"/>
        </w:rPr>
      </w:pPr>
      <w:r w:rsidRPr="00CC6748">
        <w:rPr>
          <w:rFonts w:hint="eastAsia"/>
          <w:sz w:val="24"/>
          <w:szCs w:val="24"/>
        </w:rPr>
        <w:t xml:space="preserve">    10</w:t>
      </w:r>
      <w:r w:rsidRPr="00CC6748">
        <w:rPr>
          <w:rFonts w:hint="eastAsia"/>
          <w:sz w:val="24"/>
          <w:szCs w:val="24"/>
        </w:rPr>
        <w:t>月</w:t>
      </w:r>
      <w:r w:rsidRPr="00CC6748">
        <w:rPr>
          <w:rFonts w:hint="eastAsia"/>
          <w:sz w:val="24"/>
          <w:szCs w:val="24"/>
        </w:rPr>
        <w:t>30</w:t>
      </w:r>
      <w:r w:rsidRPr="00CC6748">
        <w:rPr>
          <w:rFonts w:hint="eastAsia"/>
          <w:sz w:val="24"/>
          <w:szCs w:val="24"/>
        </w:rPr>
        <w:t>日下午，会议邀请到重庆市九龙坡区教育信息中心主任，市级骨干教师及专家资源</w:t>
      </w:r>
      <w:proofErr w:type="gramStart"/>
      <w:r w:rsidRPr="00CC6748">
        <w:rPr>
          <w:rFonts w:hint="eastAsia"/>
          <w:sz w:val="24"/>
          <w:szCs w:val="24"/>
        </w:rPr>
        <w:t>库成员</w:t>
      </w:r>
      <w:proofErr w:type="gramEnd"/>
      <w:r w:rsidRPr="00CC6748">
        <w:rPr>
          <w:rFonts w:hint="eastAsia"/>
          <w:sz w:val="24"/>
          <w:szCs w:val="24"/>
        </w:rPr>
        <w:t>王开明老师为江北区教师进行《微课的制作、赏析与评价》的讲座。王老师从（</w:t>
      </w:r>
      <w:r w:rsidRPr="00CC6748">
        <w:rPr>
          <w:rFonts w:hint="eastAsia"/>
          <w:sz w:val="24"/>
          <w:szCs w:val="24"/>
        </w:rPr>
        <w:t>1</w:t>
      </w:r>
      <w:r w:rsidRPr="00CC6748">
        <w:rPr>
          <w:rFonts w:hint="eastAsia"/>
          <w:sz w:val="24"/>
          <w:szCs w:val="24"/>
        </w:rPr>
        <w:t>）什么是微课；（</w:t>
      </w:r>
      <w:r w:rsidRPr="00CC6748">
        <w:rPr>
          <w:rFonts w:hint="eastAsia"/>
          <w:sz w:val="24"/>
          <w:szCs w:val="24"/>
        </w:rPr>
        <w:t>2</w:t>
      </w:r>
      <w:r w:rsidRPr="00CC6748">
        <w:rPr>
          <w:rFonts w:hint="eastAsia"/>
          <w:sz w:val="24"/>
          <w:szCs w:val="24"/>
        </w:rPr>
        <w:t>）微课程的使用：微课程主要用于教师专业发展，围绕个人专业发展、学校教研活动提升、网络远程学习等角度，介绍了微课程的使用。（</w:t>
      </w:r>
      <w:r w:rsidRPr="00CC6748">
        <w:rPr>
          <w:rFonts w:hint="eastAsia"/>
          <w:sz w:val="24"/>
          <w:szCs w:val="24"/>
        </w:rPr>
        <w:t>3</w:t>
      </w:r>
      <w:r w:rsidRPr="00CC6748">
        <w:rPr>
          <w:rFonts w:hint="eastAsia"/>
          <w:sz w:val="24"/>
          <w:szCs w:val="24"/>
        </w:rPr>
        <w:t>）微课程的创作及微课程形成的全过程。（</w:t>
      </w:r>
      <w:r w:rsidRPr="00CC6748">
        <w:rPr>
          <w:rFonts w:hint="eastAsia"/>
          <w:sz w:val="24"/>
          <w:szCs w:val="24"/>
        </w:rPr>
        <w:t>4</w:t>
      </w:r>
      <w:r w:rsidRPr="00CC6748">
        <w:rPr>
          <w:rFonts w:hint="eastAsia"/>
          <w:sz w:val="24"/>
          <w:szCs w:val="24"/>
        </w:rPr>
        <w:t>）微课程欣赏，</w:t>
      </w:r>
      <w:proofErr w:type="gramStart"/>
      <w:r w:rsidRPr="00CC6748">
        <w:rPr>
          <w:rFonts w:hint="eastAsia"/>
          <w:sz w:val="24"/>
          <w:szCs w:val="24"/>
        </w:rPr>
        <w:t>精品微课实例</w:t>
      </w:r>
      <w:proofErr w:type="gramEnd"/>
      <w:r w:rsidRPr="00CC6748">
        <w:rPr>
          <w:rFonts w:hint="eastAsia"/>
          <w:sz w:val="24"/>
          <w:szCs w:val="24"/>
        </w:rPr>
        <w:t>展示。（</w:t>
      </w:r>
      <w:r w:rsidRPr="00CC6748">
        <w:rPr>
          <w:rFonts w:hint="eastAsia"/>
          <w:sz w:val="24"/>
          <w:szCs w:val="24"/>
        </w:rPr>
        <w:t>5</w:t>
      </w:r>
      <w:r w:rsidRPr="00CC6748">
        <w:rPr>
          <w:rFonts w:hint="eastAsia"/>
          <w:sz w:val="24"/>
          <w:szCs w:val="24"/>
        </w:rPr>
        <w:t>）</w:t>
      </w:r>
      <w:proofErr w:type="gramStart"/>
      <w:r w:rsidRPr="00CC6748">
        <w:rPr>
          <w:rFonts w:hint="eastAsia"/>
          <w:sz w:val="24"/>
          <w:szCs w:val="24"/>
        </w:rPr>
        <w:t>做好微课的</w:t>
      </w:r>
      <w:proofErr w:type="gramEnd"/>
      <w:r w:rsidRPr="00CC6748">
        <w:rPr>
          <w:rFonts w:hint="eastAsia"/>
          <w:sz w:val="24"/>
          <w:szCs w:val="24"/>
        </w:rPr>
        <w:t>几点建议等方面和在座的老师一起进行了交流讨论，引发学员的热烈思考。</w:t>
      </w:r>
      <w:r w:rsidRPr="00CC6748">
        <w:rPr>
          <w:rFonts w:hint="eastAsia"/>
          <w:sz w:val="24"/>
          <w:szCs w:val="24"/>
        </w:rPr>
        <w:t xml:space="preserve"> </w:t>
      </w:r>
    </w:p>
    <w:p w:rsidR="00CC6748" w:rsidRPr="00CC6748" w:rsidRDefault="00CC6748" w:rsidP="00CC6748">
      <w:pPr>
        <w:spacing w:line="440" w:lineRule="exact"/>
        <w:rPr>
          <w:sz w:val="24"/>
          <w:szCs w:val="24"/>
        </w:rPr>
      </w:pPr>
      <w:r w:rsidRPr="00CC6748">
        <w:rPr>
          <w:rFonts w:hint="eastAsia"/>
          <w:sz w:val="24"/>
          <w:szCs w:val="24"/>
        </w:rPr>
        <w:t xml:space="preserve">    </w:t>
      </w:r>
      <w:r w:rsidRPr="00CC6748">
        <w:rPr>
          <w:rFonts w:hint="eastAsia"/>
          <w:sz w:val="24"/>
          <w:szCs w:val="24"/>
        </w:rPr>
        <w:t>本次会议在江北区教师进修学院的指导下，开展专家讲座，引导学科教师从自身工作环境出发，有效运用信息技术优化自身课堂教学，转变学生学习方式。计划通过专家讲座、案例研磨、成果展示等环节将充分发挥本地专家、教研员和骨干教师的作用，推进区域混合研修导师团队建设。在未来的</w:t>
      </w:r>
      <w:r w:rsidRPr="00CC6748">
        <w:rPr>
          <w:rFonts w:hint="eastAsia"/>
          <w:sz w:val="24"/>
          <w:szCs w:val="24"/>
        </w:rPr>
        <w:t>11</w:t>
      </w:r>
      <w:r w:rsidRPr="00CC6748">
        <w:rPr>
          <w:rFonts w:hint="eastAsia"/>
          <w:sz w:val="24"/>
          <w:szCs w:val="24"/>
        </w:rPr>
        <w:t>月</w:t>
      </w:r>
      <w:r w:rsidRPr="00CC6748">
        <w:rPr>
          <w:rFonts w:hint="eastAsia"/>
          <w:sz w:val="24"/>
          <w:szCs w:val="24"/>
        </w:rPr>
        <w:t>6</w:t>
      </w:r>
      <w:r w:rsidRPr="00CC6748">
        <w:rPr>
          <w:rFonts w:hint="eastAsia"/>
          <w:sz w:val="24"/>
          <w:szCs w:val="24"/>
        </w:rPr>
        <w:t>日、</w:t>
      </w:r>
      <w:r w:rsidRPr="00CC6748">
        <w:rPr>
          <w:rFonts w:hint="eastAsia"/>
          <w:sz w:val="24"/>
          <w:szCs w:val="24"/>
        </w:rPr>
        <w:t>11</w:t>
      </w:r>
      <w:r w:rsidRPr="00CC6748">
        <w:rPr>
          <w:rFonts w:hint="eastAsia"/>
          <w:sz w:val="24"/>
          <w:szCs w:val="24"/>
        </w:rPr>
        <w:t>月</w:t>
      </w:r>
      <w:r w:rsidRPr="00CC6748">
        <w:rPr>
          <w:rFonts w:hint="eastAsia"/>
          <w:sz w:val="24"/>
          <w:szCs w:val="24"/>
        </w:rPr>
        <w:t>13</w:t>
      </w:r>
      <w:r w:rsidRPr="00CC6748">
        <w:rPr>
          <w:rFonts w:hint="eastAsia"/>
          <w:sz w:val="24"/>
          <w:szCs w:val="24"/>
        </w:rPr>
        <w:t>日、</w:t>
      </w:r>
      <w:r w:rsidRPr="00CC6748">
        <w:rPr>
          <w:rFonts w:hint="eastAsia"/>
          <w:sz w:val="24"/>
          <w:szCs w:val="24"/>
        </w:rPr>
        <w:t>11</w:t>
      </w:r>
      <w:r w:rsidRPr="00CC6748">
        <w:rPr>
          <w:rFonts w:hint="eastAsia"/>
          <w:sz w:val="24"/>
          <w:szCs w:val="24"/>
        </w:rPr>
        <w:t>月</w:t>
      </w:r>
      <w:r w:rsidRPr="00CC6748">
        <w:rPr>
          <w:rFonts w:hint="eastAsia"/>
          <w:sz w:val="24"/>
          <w:szCs w:val="24"/>
        </w:rPr>
        <w:t>20</w:t>
      </w:r>
      <w:r w:rsidRPr="00CC6748">
        <w:rPr>
          <w:rFonts w:hint="eastAsia"/>
          <w:sz w:val="24"/>
          <w:szCs w:val="24"/>
        </w:rPr>
        <w:t>日将继续推进线下集中研修，采用分学科以小班授课的形式进行。通过个人建设、团队打磨、区域推荐的方式形成</w:t>
      </w:r>
      <w:proofErr w:type="gramStart"/>
      <w:r w:rsidRPr="00CC6748">
        <w:rPr>
          <w:rFonts w:hint="eastAsia"/>
          <w:sz w:val="24"/>
          <w:szCs w:val="24"/>
        </w:rPr>
        <w:t>精品微课资源</w:t>
      </w:r>
      <w:proofErr w:type="gramEnd"/>
      <w:r w:rsidRPr="00CC6748">
        <w:rPr>
          <w:rFonts w:hint="eastAsia"/>
          <w:sz w:val="24"/>
          <w:szCs w:val="24"/>
        </w:rPr>
        <w:t>。</w:t>
      </w:r>
    </w:p>
    <w:p w:rsidR="00CC6748" w:rsidRDefault="00CC6748" w:rsidP="00CC6748">
      <w:r>
        <w:rPr>
          <w:noProof/>
        </w:rPr>
        <w:lastRenderedPageBreak/>
        <w:drawing>
          <wp:inline distT="0" distB="0" distL="0" distR="0" wp14:anchorId="3419F220" wp14:editId="626A7E01">
            <wp:extent cx="5743575" cy="26860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711" cy="2694999"/>
                    </a:xfrm>
                    <a:prstGeom prst="rect">
                      <a:avLst/>
                    </a:prstGeom>
                    <a:noFill/>
                  </pic:spPr>
                </pic:pic>
              </a:graphicData>
            </a:graphic>
          </wp:inline>
        </w:drawing>
      </w:r>
    </w:p>
    <w:p w:rsidR="002E60C6" w:rsidRDefault="002E60C6" w:rsidP="00CC6748">
      <w:bookmarkStart w:id="0" w:name="_GoBack"/>
      <w:r>
        <w:rPr>
          <w:noProof/>
        </w:rPr>
        <w:drawing>
          <wp:inline distT="0" distB="0" distL="0" distR="0" wp14:anchorId="5A3D3A73" wp14:editId="79F842AA">
            <wp:extent cx="5695315" cy="3228975"/>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1650" cy="3357296"/>
                    </a:xfrm>
                    <a:prstGeom prst="rect">
                      <a:avLst/>
                    </a:prstGeom>
                    <a:noFill/>
                  </pic:spPr>
                </pic:pic>
              </a:graphicData>
            </a:graphic>
          </wp:inline>
        </w:drawing>
      </w:r>
      <w:bookmarkEnd w:id="0"/>
    </w:p>
    <w:p w:rsidR="002E60C6" w:rsidRDefault="002E60C6" w:rsidP="002E60C6">
      <w:r>
        <w:rPr>
          <w:noProof/>
        </w:rPr>
        <w:drawing>
          <wp:inline distT="0" distB="0" distL="0" distR="0" wp14:anchorId="3AA4826F" wp14:editId="542CB6D6">
            <wp:extent cx="5758494" cy="283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6">
                      <a:extLst>
                        <a:ext uri="{28A0092B-C50C-407E-A947-70E740481C1C}">
                          <a14:useLocalDpi xmlns:a14="http://schemas.microsoft.com/office/drawing/2010/main" val="0"/>
                        </a:ext>
                      </a:extLst>
                    </a:blip>
                    <a:stretch>
                      <a:fillRect/>
                    </a:stretch>
                  </pic:blipFill>
                  <pic:spPr>
                    <a:xfrm>
                      <a:off x="0" y="0"/>
                      <a:ext cx="5762904" cy="2840624"/>
                    </a:xfrm>
                    <a:prstGeom prst="rect">
                      <a:avLst/>
                    </a:prstGeom>
                  </pic:spPr>
                </pic:pic>
              </a:graphicData>
            </a:graphic>
          </wp:inline>
        </w:drawing>
      </w:r>
    </w:p>
    <w:p w:rsidR="00CC6748" w:rsidRPr="002E60C6" w:rsidRDefault="00CC6748" w:rsidP="002E60C6"/>
    <w:p w:rsidR="00CC6748" w:rsidRDefault="00CC6748" w:rsidP="00CC6748">
      <w:r>
        <w:rPr>
          <w:rFonts w:ascii="华文楷体" w:eastAsia="华文楷体" w:hAnsi="华文楷体" w:cs="华文楷体" w:hint="eastAsia"/>
          <w:noProof/>
        </w:rPr>
        <w:drawing>
          <wp:anchor distT="0" distB="0" distL="114300" distR="114300" simplePos="0" relativeHeight="251661312" behindDoc="0" locked="0" layoutInCell="1" allowOverlap="1" wp14:anchorId="2E2CBAD1" wp14:editId="0507BBD3">
            <wp:simplePos x="0" y="0"/>
            <wp:positionH relativeFrom="margin">
              <wp:align>left</wp:align>
            </wp:positionH>
            <wp:positionV relativeFrom="paragraph">
              <wp:posOffset>0</wp:posOffset>
            </wp:positionV>
            <wp:extent cx="5553075" cy="4187190"/>
            <wp:effectExtent l="0" t="0" r="9525" b="3810"/>
            <wp:wrapSquare wrapText="bothSides"/>
            <wp:docPr id="5" name="图片 5" descr="DSC0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4254"/>
                    <pic:cNvPicPr>
                      <a:picLocks noChangeAspect="1"/>
                    </pic:cNvPicPr>
                  </pic:nvPicPr>
                  <pic:blipFill>
                    <a:blip r:embed="rId7"/>
                    <a:stretch>
                      <a:fillRect/>
                    </a:stretch>
                  </pic:blipFill>
                  <pic:spPr>
                    <a:xfrm>
                      <a:off x="0" y="0"/>
                      <a:ext cx="5553075" cy="4187190"/>
                    </a:xfrm>
                    <a:prstGeom prst="rect">
                      <a:avLst/>
                    </a:prstGeom>
                    <a:solidFill>
                      <a:schemeClr val="lt1"/>
                    </a:solidFill>
                  </pic:spPr>
                </pic:pic>
              </a:graphicData>
            </a:graphic>
            <wp14:sizeRelH relativeFrom="margin">
              <wp14:pctWidth>0</wp14:pctWidth>
            </wp14:sizeRelH>
            <wp14:sizeRelV relativeFrom="margin">
              <wp14:pctHeight>0</wp14:pctHeight>
            </wp14:sizeRelV>
          </wp:anchor>
        </w:drawing>
      </w:r>
      <w:r>
        <w:rPr>
          <w:rFonts w:ascii="华文楷体" w:eastAsia="华文楷体" w:hAnsi="华文楷体" w:cs="华文楷体" w:hint="eastAsia"/>
          <w:noProof/>
        </w:rPr>
        <w:drawing>
          <wp:anchor distT="0" distB="0" distL="114300" distR="114300" simplePos="0" relativeHeight="251663360" behindDoc="0" locked="0" layoutInCell="1" allowOverlap="1" wp14:anchorId="14BD343E" wp14:editId="3989F6E8">
            <wp:simplePos x="0" y="0"/>
            <wp:positionH relativeFrom="margin">
              <wp:align>left</wp:align>
            </wp:positionH>
            <wp:positionV relativeFrom="paragraph">
              <wp:posOffset>4380865</wp:posOffset>
            </wp:positionV>
            <wp:extent cx="5438775" cy="4291649"/>
            <wp:effectExtent l="0" t="0" r="0" b="0"/>
            <wp:wrapSquare wrapText="bothSides"/>
            <wp:docPr id="6" name="图片 6" descr="DSC0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4270"/>
                    <pic:cNvPicPr>
                      <a:picLocks noChangeAspect="1"/>
                    </pic:cNvPicPr>
                  </pic:nvPicPr>
                  <pic:blipFill>
                    <a:blip r:embed="rId8"/>
                    <a:srcRect l="29479" t="40687" r="20075" b="3902"/>
                    <a:stretch>
                      <a:fillRect/>
                    </a:stretch>
                  </pic:blipFill>
                  <pic:spPr>
                    <a:xfrm>
                      <a:off x="0" y="0"/>
                      <a:ext cx="5438775" cy="4291649"/>
                    </a:xfrm>
                    <a:prstGeom prst="rect">
                      <a:avLst/>
                    </a:prstGeom>
                    <a:solidFill>
                      <a:schemeClr val="lt1"/>
                    </a:solidFill>
                  </pic:spPr>
                </pic:pic>
              </a:graphicData>
            </a:graphic>
            <wp14:sizeRelH relativeFrom="margin">
              <wp14:pctWidth>0</wp14:pctWidth>
            </wp14:sizeRelH>
            <wp14:sizeRelV relativeFrom="margin">
              <wp14:pctHeight>0</wp14:pctHeight>
            </wp14:sizeRelV>
          </wp:anchor>
        </w:drawing>
      </w:r>
    </w:p>
    <w:p w:rsidR="00CC6748" w:rsidRDefault="00CC6748" w:rsidP="00CC6748"/>
    <w:sectPr w:rsidR="00CC6748" w:rsidSect="00CC6748">
      <w:pgSz w:w="11906" w:h="16838"/>
      <w:pgMar w:top="1418" w:right="1418" w:bottom="1134"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748"/>
    <w:rsid w:val="002E60C6"/>
    <w:rsid w:val="005430D9"/>
    <w:rsid w:val="00CC6748"/>
    <w:rsid w:val="00E10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8DE7FA-2BD3-44C2-9FF3-CFB09AF8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3</cp:revision>
  <dcterms:created xsi:type="dcterms:W3CDTF">2016-11-02T07:36:00Z</dcterms:created>
  <dcterms:modified xsi:type="dcterms:W3CDTF">2016-11-02T07:56:00Z</dcterms:modified>
</cp:coreProperties>
</file>