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B7" w:rsidRPr="001273BC" w:rsidRDefault="00007592" w:rsidP="001273BC">
      <w:pPr>
        <w:tabs>
          <w:tab w:val="left" w:pos="3420"/>
        </w:tabs>
        <w:ind w:firstLineChars="200" w:firstLine="640"/>
        <w:jc w:val="left"/>
        <w:rPr>
          <w:rFonts w:ascii="黑体" w:eastAsia="黑体" w:hAnsi="ˎ̥"/>
          <w:color w:val="000000" w:themeColor="text1"/>
          <w:sz w:val="32"/>
          <w:szCs w:val="32"/>
        </w:rPr>
      </w:pPr>
      <w:r w:rsidRPr="001273BC">
        <w:rPr>
          <w:rFonts w:ascii="黑体" w:eastAsia="黑体" w:hAnsi="ˎ̥" w:hint="eastAsia"/>
          <w:color w:val="000000" w:themeColor="text1"/>
          <w:sz w:val="32"/>
          <w:szCs w:val="32"/>
        </w:rPr>
        <w:t>2016</w:t>
      </w:r>
      <w:r w:rsidR="001273BC">
        <w:rPr>
          <w:rFonts w:ascii="黑体" w:eastAsia="黑体" w:hAnsi="ˎ̥" w:hint="eastAsia"/>
          <w:color w:val="000000" w:themeColor="text1"/>
          <w:sz w:val="32"/>
          <w:szCs w:val="32"/>
        </w:rPr>
        <w:t>年</w:t>
      </w:r>
      <w:r w:rsidRPr="001273BC">
        <w:rPr>
          <w:rFonts w:ascii="黑体" w:eastAsia="黑体" w:hAnsi="ˎ̥" w:hint="eastAsia"/>
          <w:color w:val="000000" w:themeColor="text1"/>
          <w:sz w:val="32"/>
          <w:szCs w:val="32"/>
        </w:rPr>
        <w:t>重庆市高中历史骨干教师培养对象</w:t>
      </w:r>
      <w:r w:rsidR="001273BC">
        <w:rPr>
          <w:rFonts w:ascii="黑体" w:eastAsia="黑体" w:hAnsi="ˎ̥" w:hint="eastAsia"/>
          <w:color w:val="000000" w:themeColor="text1"/>
          <w:sz w:val="32"/>
          <w:szCs w:val="32"/>
        </w:rPr>
        <w:t>研修</w:t>
      </w:r>
      <w:r w:rsidRPr="001273BC">
        <w:rPr>
          <w:rFonts w:ascii="黑体" w:eastAsia="黑体" w:hAnsi="ˎ̥" w:hint="eastAsia"/>
          <w:color w:val="000000" w:themeColor="text1"/>
          <w:sz w:val="32"/>
          <w:szCs w:val="32"/>
        </w:rPr>
        <w:t>班</w:t>
      </w:r>
      <w:r w:rsidR="00690EBF" w:rsidRPr="001273BC">
        <w:rPr>
          <w:rFonts w:ascii="黑体" w:eastAsia="黑体" w:hAnsi="ˎ̥" w:hint="eastAsia"/>
          <w:color w:val="000000" w:themeColor="text1"/>
          <w:sz w:val="32"/>
          <w:szCs w:val="32"/>
        </w:rPr>
        <w:t>顺利</w:t>
      </w:r>
      <w:r w:rsidR="00690EBF" w:rsidRPr="001273BC">
        <w:rPr>
          <w:rFonts w:ascii="黑体" w:eastAsia="黑体" w:hAnsi="ˎ̥"/>
          <w:color w:val="000000" w:themeColor="text1"/>
          <w:sz w:val="32"/>
          <w:szCs w:val="32"/>
        </w:rPr>
        <w:t>开班</w:t>
      </w:r>
    </w:p>
    <w:p w:rsidR="00FB0D6E" w:rsidRDefault="00FB0D6E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D41405" w:rsidRDefault="00007592" w:rsidP="00D41405">
      <w:pPr>
        <w:widowControl/>
        <w:spacing w:line="60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kern w:val="0"/>
          <w:sz w:val="28"/>
          <w:szCs w:val="28"/>
          <w:lang w:bidi="ar"/>
        </w:rPr>
        <w:t>“烟花三月，齐聚江北。”3月4日上午，在江北区教师进修学院7012教室，</w:t>
      </w:r>
      <w:r w:rsidR="00690EBF">
        <w:rPr>
          <w:rFonts w:ascii="楷体" w:eastAsia="楷体" w:hAnsi="楷体" w:cs="楷体" w:hint="eastAsia"/>
          <w:kern w:val="0"/>
          <w:sz w:val="28"/>
          <w:szCs w:val="28"/>
          <w:lang w:bidi="ar"/>
        </w:rPr>
        <w:t xml:space="preserve"> </w:t>
      </w:r>
      <w:r>
        <w:rPr>
          <w:rFonts w:ascii="楷体" w:eastAsia="楷体" w:hAnsi="楷体" w:cs="楷体" w:hint="eastAsia"/>
          <w:kern w:val="0"/>
          <w:sz w:val="28"/>
          <w:szCs w:val="28"/>
          <w:lang w:bidi="ar"/>
        </w:rPr>
        <w:t>2016年重庆市历史骨干教师对象培训</w:t>
      </w:r>
      <w:r w:rsidR="00690EBF">
        <w:rPr>
          <w:rFonts w:ascii="楷体" w:eastAsia="楷体" w:hAnsi="楷体" w:cs="楷体" w:hint="eastAsia"/>
          <w:kern w:val="0"/>
          <w:sz w:val="28"/>
          <w:szCs w:val="28"/>
          <w:lang w:bidi="ar"/>
        </w:rPr>
        <w:t>班顺利</w:t>
      </w:r>
      <w:r w:rsidR="00690EBF">
        <w:rPr>
          <w:rFonts w:ascii="楷体" w:eastAsia="楷体" w:hAnsi="楷体" w:cs="楷体"/>
          <w:kern w:val="0"/>
          <w:sz w:val="28"/>
          <w:szCs w:val="28"/>
          <w:lang w:bidi="ar"/>
        </w:rPr>
        <w:t>开班。</w:t>
      </w:r>
    </w:p>
    <w:p w:rsidR="000C0BB7" w:rsidRDefault="00F91E74" w:rsidP="00D41405">
      <w:pPr>
        <w:widowControl/>
        <w:spacing w:line="600" w:lineRule="exact"/>
        <w:ind w:firstLineChars="200" w:firstLine="480"/>
        <w:jc w:val="left"/>
        <w:rPr>
          <w:rFonts w:ascii="楷体" w:eastAsia="楷体" w:hAnsi="楷体" w:cs="楷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162560</wp:posOffset>
            </wp:positionV>
            <wp:extent cx="3594100" cy="2695575"/>
            <wp:effectExtent l="0" t="0" r="6350" b="9525"/>
            <wp:wrapSquare wrapText="bothSides"/>
            <wp:docPr id="1" name="图片 1" descr="BD7419F17F98B105012A074FF754D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7419F17F98B105012A074FF754D5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上午，首先由李大圣院长向学员们介绍了进修学院的简况，着重介绍了学院的文化是“理智的诚实；平衡的中道；有尊严的谦卑和此世的超越精神”，并介绍了学院的专业追求：“致广大而精深”。李院长还语重心长地对大家的纪律和安全做了详细的提示。接着，是来自重庆一中的邱义老师作为学员代表发言，她认为自身的成长来自于经验加反思。第三项由田伟处长强调了培训的必要性，并对学员们提出了殷切希望：希望大家能够转换身份、角色，做一名谦虚的学生，遵守规则，在团队协作中争取培训的高质量。第四项是大家最激动的环节，破冰游戏，每组的老师们一起热身、认识、合作，创建组名、口号、组徽和组歌，从大家的笑脸可见活动效果非常好。</w:t>
      </w:r>
    </w:p>
    <w:p w:rsidR="000C0BB7" w:rsidRDefault="00F91E74" w:rsidP="00D41405">
      <w:pPr>
        <w:widowControl/>
        <w:spacing w:line="60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lang w:bidi="ar"/>
        </w:rPr>
      </w:pPr>
      <w:bookmarkStart w:id="0" w:name="_GoBack"/>
      <w:r>
        <w:rPr>
          <w:rFonts w:ascii="楷体" w:eastAsia="楷体" w:hAnsi="楷体" w:cs="楷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86360</wp:posOffset>
            </wp:positionV>
            <wp:extent cx="3362325" cy="2133600"/>
            <wp:effectExtent l="0" t="0" r="9525" b="0"/>
            <wp:wrapSquare wrapText="bothSides"/>
            <wp:docPr id="2" name="图片 2" descr="E710B043E053F4C294059B6480A15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10B043E053F4C294059B6480A151D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下午，</w:t>
      </w:r>
      <w:r w:rsidR="00210D4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项目</w:t>
      </w:r>
      <w:r w:rsidR="00210D42">
        <w:rPr>
          <w:rFonts w:ascii="楷体" w:eastAsia="楷体" w:hAnsi="楷体" w:cs="楷体"/>
          <w:kern w:val="0"/>
          <w:sz w:val="28"/>
          <w:szCs w:val="28"/>
          <w:lang w:bidi="ar"/>
        </w:rPr>
        <w:t>负责人</w:t>
      </w:r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张茂芹老师对培训</w:t>
      </w:r>
      <w:r w:rsidR="00210D4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项目</w:t>
      </w:r>
      <w:r w:rsidR="00210D42">
        <w:rPr>
          <w:rFonts w:ascii="楷体" w:eastAsia="楷体" w:hAnsi="楷体" w:cs="楷体"/>
          <w:kern w:val="0"/>
          <w:sz w:val="28"/>
          <w:szCs w:val="28"/>
          <w:lang w:bidi="ar"/>
        </w:rPr>
        <w:t>简介</w:t>
      </w:r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，他希望在座老师们能认真完成互动参与式的培训任务，提升自己</w:t>
      </w:r>
      <w:r w:rsidR="00210D4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的境界，当一名“有理想信念、</w:t>
      </w:r>
      <w:r w:rsidR="00210D42">
        <w:rPr>
          <w:rFonts w:ascii="楷体" w:eastAsia="楷体" w:hAnsi="楷体" w:cs="楷体" w:hint="eastAsia"/>
          <w:kern w:val="0"/>
          <w:sz w:val="28"/>
          <w:szCs w:val="28"/>
          <w:lang w:bidi="ar"/>
        </w:rPr>
        <w:lastRenderedPageBreak/>
        <w:t>有扎实学识和仁爱之心”的优秀教师，</w:t>
      </w:r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在业界内起到模范带头作用的骨干教师。接着，继续教研网的老师又对学员们进行了网络学习的培训，解除了大家</w:t>
      </w:r>
      <w:r w:rsidR="00210D4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线上</w:t>
      </w:r>
      <w:r w:rsidR="00007592">
        <w:rPr>
          <w:rFonts w:ascii="楷体" w:eastAsia="楷体" w:hAnsi="楷体" w:cs="楷体" w:hint="eastAsia"/>
          <w:kern w:val="0"/>
          <w:sz w:val="28"/>
          <w:szCs w:val="28"/>
          <w:lang w:bidi="ar"/>
        </w:rPr>
        <w:t>学习的困惑。</w:t>
      </w:r>
    </w:p>
    <w:p w:rsidR="000C0BB7" w:rsidRPr="001273BC" w:rsidRDefault="00690EBF" w:rsidP="00D41405">
      <w:pPr>
        <w:widowControl/>
        <w:spacing w:line="60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kern w:val="0"/>
          <w:sz w:val="28"/>
          <w:szCs w:val="28"/>
          <w:lang w:bidi="ar"/>
        </w:rPr>
        <w:t>在</w:t>
      </w:r>
      <w:r>
        <w:rPr>
          <w:rFonts w:ascii="楷体" w:eastAsia="楷体" w:hAnsi="楷体" w:cs="楷体"/>
          <w:kern w:val="0"/>
          <w:sz w:val="28"/>
          <w:szCs w:val="28"/>
          <w:lang w:bidi="ar"/>
        </w:rPr>
        <w:t>接下来的十</w:t>
      </w:r>
      <w:r>
        <w:rPr>
          <w:rFonts w:ascii="楷体" w:eastAsia="楷体" w:hAnsi="楷体" w:cs="楷体" w:hint="eastAsia"/>
          <w:kern w:val="0"/>
          <w:sz w:val="28"/>
          <w:szCs w:val="28"/>
          <w:lang w:bidi="ar"/>
        </w:rPr>
        <w:t>几</w:t>
      </w:r>
      <w:r>
        <w:rPr>
          <w:rFonts w:ascii="楷体" w:eastAsia="楷体" w:hAnsi="楷体" w:cs="楷体"/>
          <w:kern w:val="0"/>
          <w:sz w:val="28"/>
          <w:szCs w:val="28"/>
          <w:lang w:bidi="ar"/>
        </w:rPr>
        <w:t>天的时间里，</w:t>
      </w:r>
      <w:r w:rsidRPr="001273BC">
        <w:rPr>
          <w:rFonts w:ascii="楷体" w:eastAsia="楷体" w:hAnsi="楷体" w:cs="楷体"/>
          <w:kern w:val="0"/>
          <w:sz w:val="28"/>
          <w:szCs w:val="28"/>
          <w:lang w:bidi="ar"/>
        </w:rPr>
        <w:t>将</w:t>
      </w:r>
      <w:r w:rsidR="001273BC" w:rsidRPr="001273BC">
        <w:rPr>
          <w:rFonts w:ascii="楷体" w:eastAsia="楷体" w:hAnsi="楷体" w:cs="楷体" w:hint="eastAsia"/>
          <w:kern w:val="0"/>
          <w:sz w:val="28"/>
          <w:szCs w:val="28"/>
          <w:lang w:bidi="ar"/>
        </w:rPr>
        <w:t>立足</w:t>
      </w:r>
      <w:r w:rsidR="001273BC" w:rsidRPr="001273BC">
        <w:rPr>
          <w:rFonts w:ascii="楷体" w:eastAsia="楷体" w:hAnsi="楷体" w:cs="楷体"/>
          <w:kern w:val="0"/>
          <w:sz w:val="28"/>
          <w:szCs w:val="28"/>
          <w:lang w:bidi="ar"/>
        </w:rPr>
        <w:t>高中历史课程改革的现实需要，聚焦高考，</w:t>
      </w:r>
      <w:r w:rsidRPr="001273BC">
        <w:rPr>
          <w:rFonts w:ascii="楷体" w:eastAsia="楷体" w:hAnsi="楷体" w:cs="楷体"/>
          <w:kern w:val="0"/>
          <w:sz w:val="28"/>
          <w:szCs w:val="28"/>
          <w:lang w:bidi="ar"/>
        </w:rPr>
        <w:t>采取名师讲座、基地学校观摩、学员课堂展示、</w:t>
      </w:r>
      <w:r w:rsidR="001273BC" w:rsidRPr="001273BC">
        <w:rPr>
          <w:rFonts w:ascii="楷体" w:eastAsia="楷体" w:hAnsi="楷体" w:cs="楷体" w:hint="eastAsia"/>
          <w:kern w:val="0"/>
          <w:sz w:val="28"/>
          <w:szCs w:val="28"/>
          <w:lang w:bidi="ar"/>
        </w:rPr>
        <w:t>世界咖啡</w:t>
      </w:r>
      <w:r w:rsidRPr="001273BC">
        <w:rPr>
          <w:rFonts w:ascii="楷体" w:eastAsia="楷体" w:hAnsi="楷体" w:cs="楷体"/>
          <w:kern w:val="0"/>
          <w:sz w:val="28"/>
          <w:szCs w:val="28"/>
          <w:lang w:bidi="ar"/>
        </w:rPr>
        <w:t>等多种形式，全面提升学员</w:t>
      </w:r>
      <w:r w:rsidR="001273BC" w:rsidRPr="001273BC">
        <w:rPr>
          <w:rFonts w:ascii="楷体" w:eastAsia="楷体" w:hAnsi="楷体" w:cs="楷体" w:hint="eastAsia"/>
          <w:kern w:val="0"/>
          <w:sz w:val="28"/>
          <w:szCs w:val="28"/>
          <w:lang w:bidi="ar"/>
        </w:rPr>
        <w:t>教育教学</w:t>
      </w:r>
      <w:r w:rsidRPr="001273BC">
        <w:rPr>
          <w:rFonts w:ascii="楷体" w:eastAsia="楷体" w:hAnsi="楷体" w:cs="楷体"/>
          <w:kern w:val="0"/>
          <w:sz w:val="28"/>
          <w:szCs w:val="28"/>
          <w:lang w:bidi="ar"/>
        </w:rPr>
        <w:t>技能。</w:t>
      </w:r>
      <w:r w:rsidR="00007592" w:rsidRPr="001273BC">
        <w:rPr>
          <w:rFonts w:ascii="Calibri" w:eastAsia="楷体" w:hAnsi="Calibri" w:cs="Calibri"/>
          <w:kern w:val="0"/>
          <w:sz w:val="28"/>
          <w:szCs w:val="28"/>
          <w:lang w:bidi="ar"/>
        </w:rPr>
        <w:t> </w:t>
      </w:r>
    </w:p>
    <w:sectPr w:rsidR="000C0BB7" w:rsidRPr="001273BC" w:rsidSect="00FB0D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05" w:rsidRDefault="00240505" w:rsidP="00FC7F62">
      <w:r>
        <w:separator/>
      </w:r>
    </w:p>
  </w:endnote>
  <w:endnote w:type="continuationSeparator" w:id="0">
    <w:p w:rsidR="00240505" w:rsidRDefault="00240505" w:rsidP="00FC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05" w:rsidRDefault="00240505" w:rsidP="00FC7F62">
      <w:r>
        <w:separator/>
      </w:r>
    </w:p>
  </w:footnote>
  <w:footnote w:type="continuationSeparator" w:id="0">
    <w:p w:rsidR="00240505" w:rsidRDefault="00240505" w:rsidP="00FC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B7314"/>
    <w:rsid w:val="00007592"/>
    <w:rsid w:val="000C0BB7"/>
    <w:rsid w:val="0010576D"/>
    <w:rsid w:val="001273BC"/>
    <w:rsid w:val="00210D42"/>
    <w:rsid w:val="00240505"/>
    <w:rsid w:val="005A2D1E"/>
    <w:rsid w:val="00690EBF"/>
    <w:rsid w:val="00754639"/>
    <w:rsid w:val="00874C25"/>
    <w:rsid w:val="009320C2"/>
    <w:rsid w:val="00C76F0E"/>
    <w:rsid w:val="00CD3555"/>
    <w:rsid w:val="00D41405"/>
    <w:rsid w:val="00F82D01"/>
    <w:rsid w:val="00F91E74"/>
    <w:rsid w:val="00FB0D6E"/>
    <w:rsid w:val="00FC7F62"/>
    <w:rsid w:val="0B115D33"/>
    <w:rsid w:val="0DC365A1"/>
    <w:rsid w:val="36DF7C8A"/>
    <w:rsid w:val="63A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EDB0AD3-FE53-439D-BF8E-2A69554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F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F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ad</cp:lastModifiedBy>
  <cp:revision>8</cp:revision>
  <dcterms:created xsi:type="dcterms:W3CDTF">2017-03-04T11:40:00Z</dcterms:created>
  <dcterms:modified xsi:type="dcterms:W3CDTF">2017-03-16T08:29:00Z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