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关于举办江北区小学生“我是科普讲解员”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科普讲解大赛的通知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委属各小学：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为培养青少年讲科学、爱科学、学科学、用科学的意识，弘扬科学精神，传播科学思想，给更多学生培养锻炼综合素质的机会，结合重庆市科技馆开展“小小科技辅导员”讲解活动为契机，我们将举办江北区小学生“我是科普讲解员”讲解大赛。现将具体事项通知如下：</w:t>
      </w:r>
    </w:p>
    <w:p>
      <w:pPr>
        <w:ind w:firstLine="640" w:firstLineChars="200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一、参赛对象</w:t>
      </w:r>
    </w:p>
    <w:p>
      <w:pPr>
        <w:ind w:left="64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全区2-5年级小学生</w:t>
      </w:r>
    </w:p>
    <w:p>
      <w:pPr>
        <w:ind w:left="64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二</w:t>
      </w:r>
      <w:r>
        <w:rPr>
          <w:rFonts w:ascii="方正黑体_GBK" w:hAnsi="仿宋_GB2312" w:eastAsia="方正黑体_GBK" w:cs="仿宋_GB2312"/>
          <w:sz w:val="32"/>
          <w:szCs w:val="32"/>
        </w:rPr>
        <w:t>、</w:t>
      </w:r>
      <w:r>
        <w:rPr>
          <w:rFonts w:hint="eastAsia" w:ascii="方正黑体_GBK" w:hAnsi="仿宋_GB2312" w:eastAsia="方正黑体_GBK" w:cs="仿宋_GB2312"/>
          <w:sz w:val="32"/>
          <w:szCs w:val="32"/>
        </w:rPr>
        <w:t>大赛组织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主办：江北区教委、江北区科协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承办：江北区青少年科技辅导员学会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三</w:t>
      </w:r>
      <w:r>
        <w:rPr>
          <w:rFonts w:ascii="方正黑体_GBK" w:hAnsi="仿宋_GB2312" w:eastAsia="方正黑体_GBK" w:cs="仿宋_GB2312"/>
          <w:sz w:val="32"/>
          <w:szCs w:val="32"/>
        </w:rPr>
        <w:t>、</w:t>
      </w:r>
      <w:r>
        <w:rPr>
          <w:rFonts w:hint="eastAsia" w:ascii="方正黑体_GBK" w:hAnsi="仿宋_GB2312" w:eastAsia="方正黑体_GBK" w:cs="仿宋_GB2312"/>
          <w:sz w:val="32"/>
          <w:szCs w:val="32"/>
        </w:rPr>
        <w:t>赛事安排</w:t>
      </w:r>
    </w:p>
    <w:p>
      <w:pPr>
        <w:ind w:left="643"/>
        <w:rPr>
          <w:rFonts w:ascii="方正仿宋_GBK" w:hAnsi="仿宋_GB2312" w:eastAsia="方正仿宋_GBK" w:cs="仿宋_GB2312"/>
          <w:b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1.选拔（4月26日</w:t>
      </w:r>
      <w:r>
        <w:rPr>
          <w:rFonts w:ascii="方正仿宋_GBK" w:hAnsi="仿宋_GB2312" w:eastAsia="方正仿宋_GBK" w:cs="仿宋_GB2312"/>
          <w:b/>
          <w:bCs/>
          <w:sz w:val="32"/>
          <w:szCs w:val="32"/>
        </w:rPr>
        <w:t>—5</w:t>
      </w: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月8日）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各校可广泛动员各学科教师对学生进行指导，在校内组织分班分年级进行选拔，5月</w:t>
      </w:r>
      <w:r>
        <w:rPr>
          <w:rFonts w:ascii="方正仿宋_GBK" w:hAnsi="仿宋_GB2312" w:eastAsia="方正仿宋_GBK" w:cs="仿宋_GB2312"/>
          <w:sz w:val="32"/>
          <w:szCs w:val="32"/>
        </w:rPr>
        <w:t>8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日前推选出1-3名学生参加区级竞赛。讲解使用普通话，讲解内容为社会科学类、自然科学类或技术知识类的相关科普知识。未开展校级赛选拔的学校限推荐1名学生入围区赛初选。</w:t>
      </w:r>
    </w:p>
    <w:p>
      <w:pPr>
        <w:ind w:firstLine="643" w:firstLineChars="200"/>
        <w:rPr>
          <w:rFonts w:ascii="方正仿宋_GBK" w:hAnsi="仿宋_GB2312" w:eastAsia="方正仿宋_GBK" w:cs="仿宋_GB2312"/>
          <w:b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2.初赛（5月</w:t>
      </w:r>
      <w:r>
        <w:rPr>
          <w:rFonts w:ascii="方正仿宋_GBK" w:hAnsi="仿宋_GB2312" w:eastAsia="方正仿宋_GBK" w:cs="仿宋_GB2312"/>
          <w:b/>
          <w:bCs/>
          <w:sz w:val="32"/>
          <w:szCs w:val="32"/>
        </w:rPr>
        <w:t>9</w:t>
      </w: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日—5月</w:t>
      </w:r>
      <w:r>
        <w:rPr>
          <w:rFonts w:ascii="方正仿宋_GBK" w:hAnsi="仿宋_GB2312" w:eastAsia="方正仿宋_GBK" w:cs="仿宋_GB2312"/>
          <w:b/>
          <w:bCs/>
          <w:sz w:val="32"/>
          <w:szCs w:val="32"/>
        </w:rPr>
        <w:t>11</w:t>
      </w: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日）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以科普讲解视频为依据进行初赛。参赛选手需要录制（手机录制也可）一段4分钟以内的科普讲解视频：视频格式为MP4视频格式，画面比例4:3或16:9，像素尺寸不低于720×576，不高于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1280×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720，文件大小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尽量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不超过500M，保证画面、声音清晰流畅。各校将视频集中后以U盘的形式（U盘不再退还），于5月</w:t>
      </w:r>
      <w:r>
        <w:rPr>
          <w:rFonts w:ascii="方正仿宋_GBK" w:hAnsi="仿宋_GB2312" w:eastAsia="方正仿宋_GBK" w:cs="仿宋_GB2312"/>
          <w:sz w:val="32"/>
          <w:szCs w:val="32"/>
        </w:rPr>
        <w:t>8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日前交到大赛办公室。</w:t>
      </w:r>
    </w:p>
    <w:p>
      <w:pPr>
        <w:ind w:firstLine="643" w:firstLineChars="200"/>
        <w:rPr>
          <w:rFonts w:ascii="方正仿宋_GBK" w:hAnsi="仿宋_GB2312" w:eastAsia="方正仿宋_GBK" w:cs="仿宋_GB2312"/>
          <w:b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3.决赛（5月中旬，具体时间和地点另行通知）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区决赛竞赛形式为才艺表演和看图说话。具体要求将与入围决赛的名单一起公布。</w:t>
      </w:r>
    </w:p>
    <w:p>
      <w:pPr>
        <w:pStyle w:val="7"/>
        <w:numPr>
          <w:ilvl w:val="0"/>
          <w:numId w:val="1"/>
        </w:numPr>
        <w:ind w:firstLineChars="0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奖项设置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1.单项奖：根据进入决赛的选手人数按15%、35%、50%的比例设一等奖、二等奖、三等奖。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2.组织奖：大赛设“优秀组织奖”若干，以奖励积极组织校级选拔赛和对比赛做出突出贡献的单位。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3.部分获奖选手（按得分高低排序）将获得重庆科技馆“练习生训练营”的免费参与名额。在此期间，练习生们将经历团队建设、形体与礼仪、科学知识研究、模拟讲解等多重考验，为决战“科普明星志愿者”实现华丽蜕变。</w:t>
      </w:r>
    </w:p>
    <w:p>
      <w:pPr>
        <w:pStyle w:val="7"/>
        <w:numPr>
          <w:ilvl w:val="0"/>
          <w:numId w:val="2"/>
        </w:numPr>
        <w:ind w:firstLineChars="0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有关要求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1.参赛选手要求热爱科学，乐于展现自我，具有较强的学习能力、表达能力和舞台表现力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sz w:val="32"/>
          <w:szCs w:val="32"/>
        </w:rPr>
        <w:t>等。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2.请参赛选手在规定时间内到达比赛地点，迟到按弃权处理。</w:t>
      </w:r>
    </w:p>
    <w:p>
      <w:pPr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3.涉及讲解大赛事宜的问题请咨询江北区青少年科技辅导员学会。</w:t>
      </w:r>
    </w:p>
    <w:p>
      <w:pPr>
        <w:pStyle w:val="7"/>
        <w:numPr>
          <w:ilvl w:val="0"/>
          <w:numId w:val="2"/>
        </w:numPr>
        <w:ind w:firstLineChars="0"/>
        <w:rPr>
          <w:rFonts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联系方式</w:t>
      </w:r>
    </w:p>
    <w:p>
      <w:pPr>
        <w:ind w:firstLine="640" w:firstLineChars="200"/>
        <w:jc w:val="lef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联 系 人：谢迎暾　秦健</w:t>
      </w:r>
    </w:p>
    <w:p>
      <w:pPr>
        <w:ind w:firstLine="640" w:firstLineChars="200"/>
        <w:jc w:val="lef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咨询电话：15310285953　67075886</w:t>
      </w:r>
    </w:p>
    <w:p>
      <w:pPr>
        <w:ind w:firstLine="640" w:firstLineChars="200"/>
        <w:jc w:val="lef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联系地址：江北区教师进修学院9015室</w:t>
      </w:r>
    </w:p>
    <w:p>
      <w:pPr>
        <w:jc w:val="lef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jc w:val="lef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jc w:val="righ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江北区青少年科技辅导员学会</w:t>
      </w:r>
    </w:p>
    <w:p>
      <w:pPr>
        <w:ind w:right="640"/>
        <w:jc w:val="righ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2018年4月24日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84"/>
    <w:multiLevelType w:val="multilevel"/>
    <w:tmpl w:val="0A1B6184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E85969"/>
    <w:multiLevelType w:val="multilevel"/>
    <w:tmpl w:val="1EE85969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050F"/>
    <w:rsid w:val="000C01EB"/>
    <w:rsid w:val="000E0342"/>
    <w:rsid w:val="00212FB0"/>
    <w:rsid w:val="002F1566"/>
    <w:rsid w:val="003B72E1"/>
    <w:rsid w:val="003C4EFE"/>
    <w:rsid w:val="005C68A9"/>
    <w:rsid w:val="00B41900"/>
    <w:rsid w:val="00D73194"/>
    <w:rsid w:val="00EC7592"/>
    <w:rsid w:val="02655DF0"/>
    <w:rsid w:val="05673848"/>
    <w:rsid w:val="080E1054"/>
    <w:rsid w:val="0897493F"/>
    <w:rsid w:val="0B8357C7"/>
    <w:rsid w:val="0DCD53A7"/>
    <w:rsid w:val="0DEB3228"/>
    <w:rsid w:val="0E5F2173"/>
    <w:rsid w:val="0E6C3A90"/>
    <w:rsid w:val="0E797DF6"/>
    <w:rsid w:val="0F991AF4"/>
    <w:rsid w:val="10A60D54"/>
    <w:rsid w:val="12CC68FD"/>
    <w:rsid w:val="139D62B4"/>
    <w:rsid w:val="15071C5F"/>
    <w:rsid w:val="1618578E"/>
    <w:rsid w:val="18D92D46"/>
    <w:rsid w:val="196578BC"/>
    <w:rsid w:val="1DD14356"/>
    <w:rsid w:val="1F386B31"/>
    <w:rsid w:val="20CA330F"/>
    <w:rsid w:val="22E7454D"/>
    <w:rsid w:val="23A709B7"/>
    <w:rsid w:val="23A87D73"/>
    <w:rsid w:val="241717DA"/>
    <w:rsid w:val="242E5008"/>
    <w:rsid w:val="24447A27"/>
    <w:rsid w:val="24BE0F34"/>
    <w:rsid w:val="25996CE7"/>
    <w:rsid w:val="25AD60E1"/>
    <w:rsid w:val="25D92048"/>
    <w:rsid w:val="28FC46D2"/>
    <w:rsid w:val="293F47D7"/>
    <w:rsid w:val="29AD470F"/>
    <w:rsid w:val="2BED70DA"/>
    <w:rsid w:val="2CB3221C"/>
    <w:rsid w:val="2E1F5BB2"/>
    <w:rsid w:val="2E713FF0"/>
    <w:rsid w:val="2F3F35D3"/>
    <w:rsid w:val="30E94C80"/>
    <w:rsid w:val="32FC3011"/>
    <w:rsid w:val="3698681B"/>
    <w:rsid w:val="36EA6D74"/>
    <w:rsid w:val="377C54E8"/>
    <w:rsid w:val="37910B05"/>
    <w:rsid w:val="38340553"/>
    <w:rsid w:val="38D07245"/>
    <w:rsid w:val="3A9A2CB0"/>
    <w:rsid w:val="3B764A26"/>
    <w:rsid w:val="3C124FF4"/>
    <w:rsid w:val="3CB026D0"/>
    <w:rsid w:val="3CD221D5"/>
    <w:rsid w:val="3DDA3C01"/>
    <w:rsid w:val="40047E09"/>
    <w:rsid w:val="400660FE"/>
    <w:rsid w:val="400C6B94"/>
    <w:rsid w:val="4353329D"/>
    <w:rsid w:val="454E6475"/>
    <w:rsid w:val="458E78E6"/>
    <w:rsid w:val="46877E36"/>
    <w:rsid w:val="48560AE0"/>
    <w:rsid w:val="48D13BCE"/>
    <w:rsid w:val="49736BED"/>
    <w:rsid w:val="4A45224D"/>
    <w:rsid w:val="4AEC487C"/>
    <w:rsid w:val="4B2B7096"/>
    <w:rsid w:val="4C6E5BF1"/>
    <w:rsid w:val="4D766A4E"/>
    <w:rsid w:val="4E1050F3"/>
    <w:rsid w:val="4E383E3F"/>
    <w:rsid w:val="4E87374B"/>
    <w:rsid w:val="4FF6511A"/>
    <w:rsid w:val="50B14229"/>
    <w:rsid w:val="51FA7A69"/>
    <w:rsid w:val="52EC0EB9"/>
    <w:rsid w:val="53EF7463"/>
    <w:rsid w:val="549A067A"/>
    <w:rsid w:val="56A34BD1"/>
    <w:rsid w:val="5AF01098"/>
    <w:rsid w:val="5AF73DF2"/>
    <w:rsid w:val="5B7017B6"/>
    <w:rsid w:val="5CAB5140"/>
    <w:rsid w:val="5EE9542D"/>
    <w:rsid w:val="620E5BB2"/>
    <w:rsid w:val="643E20D3"/>
    <w:rsid w:val="6467386F"/>
    <w:rsid w:val="685B2907"/>
    <w:rsid w:val="69DB0D87"/>
    <w:rsid w:val="6B95401C"/>
    <w:rsid w:val="6BAD3C9B"/>
    <w:rsid w:val="6D535020"/>
    <w:rsid w:val="70FD1252"/>
    <w:rsid w:val="717A7A68"/>
    <w:rsid w:val="719B5950"/>
    <w:rsid w:val="7917050F"/>
    <w:rsid w:val="793E334C"/>
    <w:rsid w:val="7A873F8A"/>
    <w:rsid w:val="7ABD1973"/>
    <w:rsid w:val="7AF01828"/>
    <w:rsid w:val="7F0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220" w:after="210" w:line="360" w:lineRule="auto"/>
      <w:outlineLvl w:val="0"/>
    </w:pPr>
    <w:rPr>
      <w:rFonts w:ascii="微软雅黑" w:hAnsi="微软雅黑" w:cs="Times New Roman"/>
      <w:b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88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2018-04-10T03:48:00Z</dcterms:created>
  <dc:creator>Administrator</dc:creator>
  <cp:lastModifiedBy>xyt</cp:lastModifiedBy>
  <dcterms:modified xsi:type="dcterms:W3CDTF">2018-04-24T15:00:24Z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