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1945" w:rsidRPr="0020420C" w:rsidRDefault="00F4340F" w:rsidP="00C730E9">
      <w:pPr>
        <w:jc w:val="center"/>
        <w:rPr>
          <w:b/>
          <w:sz w:val="32"/>
          <w:szCs w:val="32"/>
        </w:rPr>
      </w:pPr>
      <w:r w:rsidRPr="0020420C">
        <w:rPr>
          <w:rFonts w:hint="eastAsia"/>
          <w:b/>
          <w:sz w:val="32"/>
          <w:szCs w:val="32"/>
        </w:rPr>
        <w:t>江北区小学一年级语文“部编教材培训”教研活动简报</w:t>
      </w:r>
    </w:p>
    <w:p w:rsidR="00C730E9" w:rsidRDefault="003034CE" w:rsidP="00C730E9">
      <w:pPr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43450" cy="3181350"/>
            <wp:effectExtent l="19050" t="0" r="0" b="0"/>
            <wp:docPr id="12" name="图片 1" descr="D:\Documents\Tencent Files\651945912\FileRecv\MobileFile\mmexport1541162802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Tencent Files\651945912\FileRecv\MobileFile\mmexport15411628021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880" cy="318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40F" w:rsidRDefault="00F4340F" w:rsidP="00C730E9">
      <w:pPr>
        <w:ind w:firstLineChars="196" w:firstLine="549"/>
        <w:rPr>
          <w:sz w:val="28"/>
          <w:szCs w:val="28"/>
        </w:rPr>
      </w:pPr>
      <w:r w:rsidRPr="00C730E9">
        <w:rPr>
          <w:rFonts w:hint="eastAsia"/>
          <w:sz w:val="28"/>
          <w:szCs w:val="28"/>
        </w:rPr>
        <w:t>2018</w:t>
      </w:r>
      <w:r w:rsidRPr="00C730E9">
        <w:rPr>
          <w:rFonts w:hint="eastAsia"/>
          <w:sz w:val="28"/>
          <w:szCs w:val="28"/>
        </w:rPr>
        <w:t>年</w:t>
      </w:r>
      <w:r w:rsidRPr="00C730E9">
        <w:rPr>
          <w:rFonts w:hint="eastAsia"/>
          <w:sz w:val="28"/>
          <w:szCs w:val="28"/>
        </w:rPr>
        <w:t>11</w:t>
      </w:r>
      <w:r w:rsidRPr="00C730E9">
        <w:rPr>
          <w:rFonts w:hint="eastAsia"/>
          <w:sz w:val="28"/>
          <w:szCs w:val="28"/>
        </w:rPr>
        <w:t>月</w:t>
      </w:r>
      <w:r w:rsidRPr="00C730E9">
        <w:rPr>
          <w:rFonts w:hint="eastAsia"/>
          <w:sz w:val="28"/>
          <w:szCs w:val="28"/>
        </w:rPr>
        <w:t>2</w:t>
      </w:r>
      <w:r w:rsidRPr="00C730E9">
        <w:rPr>
          <w:rFonts w:hint="eastAsia"/>
          <w:sz w:val="28"/>
          <w:szCs w:val="28"/>
        </w:rPr>
        <w:t>日上午，江北区小学语文“部编教材培训”教研活动在玉带山小学举行，在教研员石建老师的组织下，江北区各小学一年级语文老师参加了此次活动。</w:t>
      </w:r>
    </w:p>
    <w:p w:rsidR="003034CE" w:rsidRDefault="003034CE" w:rsidP="003034CE">
      <w:pPr>
        <w:ind w:firstLineChars="196" w:firstLine="54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90998" cy="2857500"/>
            <wp:effectExtent l="19050" t="0" r="2" b="0"/>
            <wp:docPr id="11" name="图片 9" descr="D:\Documents\Tencent Files\651945912\FileRecv\MobileFile\mmexport154116382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Tencent Files\651945912\FileRecv\MobileFile\mmexport15411638238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030" cy="2859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1A4" w:rsidRDefault="00F4340F" w:rsidP="003034CE">
      <w:pPr>
        <w:ind w:firstLineChars="196" w:firstLine="549"/>
        <w:rPr>
          <w:sz w:val="28"/>
          <w:szCs w:val="28"/>
        </w:rPr>
      </w:pPr>
      <w:r w:rsidRPr="00C730E9">
        <w:rPr>
          <w:rFonts w:hint="eastAsia"/>
          <w:sz w:val="28"/>
          <w:szCs w:val="28"/>
        </w:rPr>
        <w:t>活动开始，新村小学的闫思兰老师进行了部编教材教学实践的专题短讲，闫老师对一年级的语文教学年段课程目标、核心素养进行了</w:t>
      </w:r>
      <w:r w:rsidRPr="00C730E9">
        <w:rPr>
          <w:rFonts w:hint="eastAsia"/>
          <w:sz w:val="28"/>
          <w:szCs w:val="28"/>
        </w:rPr>
        <w:lastRenderedPageBreak/>
        <w:t>深入解读，还从识字、写字、朗读、阅读、运用等方面结合课例为老师们进行了细致讲解。</w:t>
      </w:r>
    </w:p>
    <w:p w:rsidR="007671A4" w:rsidRDefault="007671A4" w:rsidP="007671A4">
      <w:pPr>
        <w:ind w:firstLineChars="196" w:firstLine="54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91025" cy="3292440"/>
            <wp:effectExtent l="19050" t="0" r="9525" b="0"/>
            <wp:docPr id="2" name="图片 2" descr="D:\Documents\Tencent Files\651945912\FileRecv\MobileFile\mmexport154116290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Tencent Files\651945912\FileRecv\MobileFile\mmexport15411629055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069" cy="3297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C2D" w:rsidRDefault="0052478E" w:rsidP="00C730E9">
      <w:pPr>
        <w:ind w:firstLineChars="196" w:firstLine="549"/>
        <w:rPr>
          <w:sz w:val="28"/>
          <w:szCs w:val="28"/>
        </w:rPr>
      </w:pPr>
      <w:r w:rsidRPr="00C730E9">
        <w:rPr>
          <w:rFonts w:hint="eastAsia"/>
          <w:sz w:val="28"/>
          <w:szCs w:val="28"/>
        </w:rPr>
        <w:t>第二个环节是的由玉带山小学的包娟老师执教的《江南》一课第一课时的课例展示。《江南》</w:t>
      </w:r>
      <w:r w:rsidR="005674CC" w:rsidRPr="00C730E9">
        <w:rPr>
          <w:rFonts w:hint="eastAsia"/>
          <w:sz w:val="28"/>
          <w:szCs w:val="28"/>
        </w:rPr>
        <w:t>是一首选自《汉乐府》的古诗，描绘的是江南水乡人们采莲的情景。包老师紧紧围绕教学目标，采取从生活中识字、结合实物巩固识字、用思维导图识字等多种形式展开识字教学，特别注重培养学生小组合作学习认读生字、朗读课文的学习方法，让学生学有所得。在写字环节中还运用小动画的形式让学生感受“可”字怎样写才漂亮。</w:t>
      </w:r>
      <w:r w:rsidRPr="00C730E9">
        <w:rPr>
          <w:rFonts w:hint="eastAsia"/>
          <w:sz w:val="28"/>
          <w:szCs w:val="28"/>
        </w:rPr>
        <w:t>包娟老师在课堂上</w:t>
      </w:r>
      <w:r w:rsidR="005674CC" w:rsidRPr="00C730E9">
        <w:rPr>
          <w:rFonts w:hint="eastAsia"/>
          <w:sz w:val="28"/>
          <w:szCs w:val="28"/>
        </w:rPr>
        <w:t>还</w:t>
      </w:r>
      <w:r w:rsidRPr="00C730E9">
        <w:rPr>
          <w:rFonts w:hint="eastAsia"/>
          <w:sz w:val="28"/>
          <w:szCs w:val="28"/>
        </w:rPr>
        <w:t>展示了一年级学生良好的课堂</w:t>
      </w:r>
      <w:r w:rsidR="005674CC" w:rsidRPr="00C730E9">
        <w:rPr>
          <w:rFonts w:hint="eastAsia"/>
          <w:sz w:val="28"/>
          <w:szCs w:val="28"/>
        </w:rPr>
        <w:t>行为</w:t>
      </w:r>
      <w:r w:rsidRPr="00C730E9">
        <w:rPr>
          <w:rFonts w:hint="eastAsia"/>
          <w:sz w:val="28"/>
          <w:szCs w:val="28"/>
        </w:rPr>
        <w:t>习惯，</w:t>
      </w:r>
      <w:r w:rsidR="005674CC" w:rsidRPr="00C730E9">
        <w:rPr>
          <w:rFonts w:hint="eastAsia"/>
          <w:sz w:val="28"/>
          <w:szCs w:val="28"/>
        </w:rPr>
        <w:t>为一年级的老师们提供了良好的范例。</w:t>
      </w:r>
    </w:p>
    <w:p w:rsidR="007671A4" w:rsidRPr="00C730E9" w:rsidRDefault="003034CE" w:rsidP="003034CE">
      <w:pPr>
        <w:ind w:firstLineChars="196" w:firstLine="549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876675" cy="2907508"/>
            <wp:effectExtent l="19050" t="0" r="9525" b="0"/>
            <wp:docPr id="8" name="图片 6" descr="D:\Documents\Tencent Files\651945912\FileRecv\MobileFile\mmexport154116395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Tencent Files\651945912\FileRecv\MobileFile\mmexport15411639506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374" cy="291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0E9" w:rsidRDefault="005674CC" w:rsidP="00C730E9">
      <w:pPr>
        <w:ind w:firstLineChars="196" w:firstLine="549"/>
        <w:rPr>
          <w:sz w:val="28"/>
          <w:szCs w:val="28"/>
        </w:rPr>
      </w:pPr>
      <w:r w:rsidRPr="00C730E9">
        <w:rPr>
          <w:rFonts w:hint="eastAsia"/>
          <w:sz w:val="28"/>
          <w:szCs w:val="28"/>
        </w:rPr>
        <w:t>接下来玉带山小学的张华军老师还对《江南》</w:t>
      </w:r>
      <w:r w:rsidR="00440C2D" w:rsidRPr="00C730E9">
        <w:rPr>
          <w:rFonts w:hint="eastAsia"/>
          <w:sz w:val="28"/>
          <w:szCs w:val="28"/>
        </w:rPr>
        <w:t>一课的教学设计和课时划分进行了解读，从整体上分析、解读对这节课的设计</w:t>
      </w:r>
      <w:r w:rsidR="00C730E9" w:rsidRPr="00C730E9">
        <w:rPr>
          <w:rFonts w:hint="eastAsia"/>
          <w:sz w:val="28"/>
          <w:szCs w:val="28"/>
        </w:rPr>
        <w:t>，并从第二课时怎样落实识字教学、朗读指导、说话练习、写字指导等方面进行了细致讲解。</w:t>
      </w:r>
    </w:p>
    <w:p w:rsidR="007671A4" w:rsidRDefault="007671A4" w:rsidP="003034C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63366</wp:posOffset>
            </wp:positionV>
            <wp:extent cx="2233996" cy="1684421"/>
            <wp:effectExtent l="19050" t="0" r="0" b="0"/>
            <wp:wrapNone/>
            <wp:docPr id="3" name="图片 3" descr="D:\Documents\Tencent Files\651945912\FileRecv\MobileFile\mmexport1541162966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Tencent Files\651945912\FileRecv\MobileFile\mmexport1541162966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96" cy="1684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34CE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31082</wp:posOffset>
            </wp:positionH>
            <wp:positionV relativeFrom="paragraph">
              <wp:posOffset>39303</wp:posOffset>
            </wp:positionV>
            <wp:extent cx="2257425" cy="1684421"/>
            <wp:effectExtent l="19050" t="0" r="9525" b="0"/>
            <wp:wrapNone/>
            <wp:docPr id="13" name="图片 10" descr="D:\Documents\Tencent Files\651945912\FileRecv\MobileFile\mmexport1541163006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Tencent Files\651945912\FileRecv\MobileFile\mmexport15411630061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84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71A4" w:rsidRDefault="007671A4" w:rsidP="003034CE">
      <w:pPr>
        <w:tabs>
          <w:tab w:val="left" w:pos="1650"/>
        </w:tabs>
        <w:ind w:firstLineChars="196" w:firstLine="549"/>
        <w:rPr>
          <w:sz w:val="28"/>
          <w:szCs w:val="28"/>
        </w:rPr>
      </w:pPr>
    </w:p>
    <w:p w:rsidR="003034CE" w:rsidRDefault="003034CE" w:rsidP="003034CE">
      <w:pPr>
        <w:tabs>
          <w:tab w:val="left" w:pos="1650"/>
        </w:tabs>
        <w:ind w:firstLineChars="196" w:firstLine="549"/>
        <w:rPr>
          <w:sz w:val="28"/>
          <w:szCs w:val="28"/>
        </w:rPr>
      </w:pPr>
    </w:p>
    <w:p w:rsidR="0020420C" w:rsidRDefault="0020420C" w:rsidP="00C730E9">
      <w:pPr>
        <w:ind w:firstLineChars="196" w:firstLine="549"/>
        <w:rPr>
          <w:sz w:val="28"/>
          <w:szCs w:val="28"/>
        </w:rPr>
      </w:pPr>
    </w:p>
    <w:p w:rsidR="0020420C" w:rsidRDefault="0020420C" w:rsidP="0020420C">
      <w:pPr>
        <w:ind w:firstLineChars="196" w:firstLine="549"/>
        <w:rPr>
          <w:sz w:val="28"/>
          <w:szCs w:val="28"/>
        </w:rPr>
      </w:pPr>
    </w:p>
    <w:p w:rsidR="0020420C" w:rsidRDefault="0020420C" w:rsidP="00C730E9">
      <w:pPr>
        <w:ind w:firstLineChars="196" w:firstLine="549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127535</wp:posOffset>
            </wp:positionV>
            <wp:extent cx="2331519" cy="1756610"/>
            <wp:effectExtent l="19050" t="0" r="0" b="0"/>
            <wp:wrapNone/>
            <wp:docPr id="9" name="图片 7" descr="D:\Documents\Tencent Files\651945912\FileRecv\MobileFile\mmexport1541163929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Tencent Files\651945912\FileRecv\MobileFile\mmexport15411639290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519" cy="175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7018</wp:posOffset>
            </wp:positionH>
            <wp:positionV relativeFrom="paragraph">
              <wp:posOffset>175661</wp:posOffset>
            </wp:positionV>
            <wp:extent cx="2238442" cy="1684421"/>
            <wp:effectExtent l="19050" t="0" r="9458" b="0"/>
            <wp:wrapNone/>
            <wp:docPr id="15" name="图片 8" descr="D:\Documents\Tencent Files\651945912\FileRecv\MobileFile\mmexport1541163915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Tencent Files\651945912\FileRecv\MobileFile\mmexport15411639152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442" cy="1684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20C" w:rsidRDefault="0020420C" w:rsidP="00C730E9">
      <w:pPr>
        <w:ind w:firstLineChars="196" w:firstLine="549"/>
        <w:rPr>
          <w:sz w:val="28"/>
          <w:szCs w:val="28"/>
        </w:rPr>
      </w:pPr>
    </w:p>
    <w:p w:rsidR="0020420C" w:rsidRDefault="0020420C" w:rsidP="00C730E9">
      <w:pPr>
        <w:ind w:firstLineChars="196" w:firstLine="549"/>
        <w:rPr>
          <w:sz w:val="28"/>
          <w:szCs w:val="28"/>
        </w:rPr>
      </w:pPr>
    </w:p>
    <w:p w:rsidR="0020420C" w:rsidRDefault="0020420C" w:rsidP="00C730E9">
      <w:pPr>
        <w:ind w:firstLineChars="196" w:firstLine="549"/>
        <w:rPr>
          <w:sz w:val="28"/>
          <w:szCs w:val="28"/>
        </w:rPr>
      </w:pPr>
    </w:p>
    <w:p w:rsidR="0020420C" w:rsidRDefault="0020420C" w:rsidP="00C730E9">
      <w:pPr>
        <w:ind w:firstLineChars="196" w:firstLine="549"/>
        <w:rPr>
          <w:sz w:val="28"/>
          <w:szCs w:val="28"/>
        </w:rPr>
      </w:pPr>
    </w:p>
    <w:p w:rsidR="007671A4" w:rsidRDefault="00440C2D" w:rsidP="00C730E9">
      <w:pPr>
        <w:ind w:firstLineChars="196" w:firstLine="549"/>
        <w:rPr>
          <w:sz w:val="28"/>
          <w:szCs w:val="28"/>
        </w:rPr>
      </w:pPr>
      <w:r w:rsidRPr="00C730E9">
        <w:rPr>
          <w:rFonts w:hint="eastAsia"/>
          <w:sz w:val="28"/>
          <w:szCs w:val="28"/>
        </w:rPr>
        <w:t>第三环节是说课环节，雨花小学的陈辉老师解读了课文《青蛙写</w:t>
      </w:r>
      <w:r w:rsidRPr="00C730E9">
        <w:rPr>
          <w:rFonts w:hint="eastAsia"/>
          <w:sz w:val="28"/>
          <w:szCs w:val="28"/>
        </w:rPr>
        <w:lastRenderedPageBreak/>
        <w:t>诗》，建北小学的包薇薇老师解读了课文《项链》，同创小学的朱燕老师讲解了识字《大小多少》，劳卫小学苟蔚斌老师解说了口语交际《用多大的声音》，几位老师分别对课文、识字、口语交际等不同类型的教学内容进行了深入解读，为我们刚接手部编教材的一年级老师</w:t>
      </w:r>
      <w:r w:rsidR="00C730E9" w:rsidRPr="00C730E9">
        <w:rPr>
          <w:rFonts w:hint="eastAsia"/>
          <w:sz w:val="28"/>
          <w:szCs w:val="28"/>
        </w:rPr>
        <w:t>提供了范例。</w:t>
      </w:r>
    </w:p>
    <w:p w:rsidR="007671A4" w:rsidRDefault="007671A4" w:rsidP="007671A4">
      <w:pPr>
        <w:ind w:firstLineChars="196" w:firstLine="54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24400" cy="2657475"/>
            <wp:effectExtent l="19050" t="0" r="0" b="0"/>
            <wp:docPr id="5" name="图片 5" descr="D:\Documents\Tencent Files\651945912\FileRecv\MobileFile\mmexport154116328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Tencent Files\651945912\FileRecv\MobileFile\mmexport15411632859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615" cy="2661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0E9" w:rsidRDefault="004357D4" w:rsidP="00C730E9">
      <w:pPr>
        <w:ind w:firstLineChars="196" w:firstLine="549"/>
        <w:rPr>
          <w:sz w:val="28"/>
          <w:szCs w:val="28"/>
        </w:rPr>
      </w:pPr>
      <w:r>
        <w:rPr>
          <w:rFonts w:hint="eastAsia"/>
          <w:sz w:val="28"/>
          <w:szCs w:val="28"/>
        </w:rPr>
        <w:t>最后，石建老师还组织老师们分组讨论、交流、</w:t>
      </w:r>
      <w:bookmarkStart w:id="0" w:name="_GoBack"/>
      <w:bookmarkEnd w:id="0"/>
      <w:r w:rsidR="00C730E9" w:rsidRPr="00C730E9">
        <w:rPr>
          <w:rFonts w:hint="eastAsia"/>
          <w:sz w:val="28"/>
          <w:szCs w:val="28"/>
        </w:rPr>
        <w:t>汇报了本次教研活动的收获。</w:t>
      </w:r>
    </w:p>
    <w:p w:rsidR="004357D4" w:rsidRDefault="0020420C" w:rsidP="00C730E9">
      <w:pPr>
        <w:ind w:firstLineChars="196" w:firstLine="549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             </w:t>
      </w:r>
    </w:p>
    <w:p w:rsidR="004357D4" w:rsidRDefault="004357D4" w:rsidP="00C730E9">
      <w:pPr>
        <w:ind w:firstLineChars="196" w:firstLine="549"/>
        <w:rPr>
          <w:sz w:val="28"/>
          <w:szCs w:val="28"/>
        </w:rPr>
      </w:pPr>
    </w:p>
    <w:p w:rsidR="0020420C" w:rsidRDefault="004357D4" w:rsidP="00C730E9">
      <w:pPr>
        <w:ind w:firstLineChars="196" w:firstLine="549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                </w:t>
      </w:r>
      <w:r w:rsidR="0020420C">
        <w:rPr>
          <w:rFonts w:hint="eastAsia"/>
          <w:sz w:val="28"/>
          <w:szCs w:val="28"/>
        </w:rPr>
        <w:t>供稿：张华军</w:t>
      </w:r>
    </w:p>
    <w:p w:rsidR="0020420C" w:rsidRPr="00C730E9" w:rsidRDefault="0020420C" w:rsidP="00C730E9">
      <w:pPr>
        <w:ind w:firstLineChars="196" w:firstLine="549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                 2018.11.2</w:t>
      </w:r>
    </w:p>
    <w:sectPr w:rsidR="0020420C" w:rsidRPr="00C730E9" w:rsidSect="00E8194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4340F"/>
    <w:rsid w:val="0020420C"/>
    <w:rsid w:val="003034CE"/>
    <w:rsid w:val="004357D4"/>
    <w:rsid w:val="00440C2D"/>
    <w:rsid w:val="0052478E"/>
    <w:rsid w:val="005674CC"/>
    <w:rsid w:val="007671A4"/>
    <w:rsid w:val="00C730E9"/>
    <w:rsid w:val="00E81945"/>
    <w:rsid w:val="00F43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DACDC7-A266-4619-A0E2-F728EEC07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194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730E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730E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645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</Pages>
  <Words>131</Words>
  <Characters>749</Characters>
  <Application>Microsoft Office Word</Application>
  <DocSecurity>0</DocSecurity>
  <Lines>6</Lines>
  <Paragraphs>1</Paragraphs>
  <ScaleCrop>false</ScaleCrop>
  <Company/>
  <LinksUpToDate>false</LinksUpToDate>
  <CharactersWithSpaces>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2</cp:revision>
  <dcterms:created xsi:type="dcterms:W3CDTF">2018-11-02T11:49:00Z</dcterms:created>
  <dcterms:modified xsi:type="dcterms:W3CDTF">2018-11-05T04:05:00Z</dcterms:modified>
</cp:coreProperties>
</file>